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149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C42BF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42BF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277C1">
        <w:rPr>
          <w:rFonts w:ascii="Times New Roman" w:hAnsi="Times New Roman" w:cs="Times New Roman"/>
          <w:b/>
          <w:sz w:val="24"/>
          <w:szCs w:val="24"/>
        </w:rPr>
        <w:t>60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B442F5">
        <w:rPr>
          <w:rFonts w:ascii="Times New Roman" w:hAnsi="Times New Roman" w:cs="Times New Roman"/>
          <w:sz w:val="24"/>
          <w:szCs w:val="24"/>
        </w:rPr>
        <w:t xml:space="preserve">жа </w:t>
      </w:r>
      <w:r w:rsidR="005277C1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5277C1" w:rsidRPr="00E67CF8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5277C1" w:rsidRPr="00E67CF8">
        <w:rPr>
          <w:rStyle w:val="outputtext"/>
          <w:rFonts w:ascii="Times New Roman" w:hAnsi="Times New Roman"/>
          <w:sz w:val="24"/>
          <w:szCs w:val="26"/>
        </w:rPr>
        <w:t>Стройконсулт</w:t>
      </w:r>
      <w:proofErr w:type="spellEnd"/>
      <w:r w:rsidR="005277C1" w:rsidRPr="00E67CF8">
        <w:rPr>
          <w:rStyle w:val="outputtext"/>
          <w:rFonts w:ascii="Times New Roman" w:hAnsi="Times New Roman"/>
          <w:sz w:val="24"/>
          <w:szCs w:val="26"/>
        </w:rPr>
        <w:t xml:space="preserve">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 xml:space="preserve"> от адв. В</w:t>
      </w:r>
      <w:r w:rsidR="00CD0558">
        <w:rPr>
          <w:rFonts w:ascii="Times New Roman" w:hAnsi="Times New Roman" w:cs="Times New Roman"/>
          <w:sz w:val="24"/>
          <w:szCs w:val="24"/>
        </w:rPr>
        <w:t>.</w:t>
      </w:r>
      <w:r w:rsidR="00EE72EB">
        <w:rPr>
          <w:rFonts w:ascii="Times New Roman" w:hAnsi="Times New Roman" w:cs="Times New Roman"/>
          <w:sz w:val="24"/>
          <w:szCs w:val="24"/>
        </w:rPr>
        <w:t xml:space="preserve"> Х.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5277C1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Директор на Главна дирекция „Национална полиция“, МВР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C42BFA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 xml:space="preserve"> от юр. Й. Н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77C1" w:rsidRPr="00E67CF8">
        <w:rPr>
          <w:rStyle w:val="outputtext"/>
          <w:rFonts w:ascii="Times New Roman" w:hAnsi="Times New Roman"/>
          <w:sz w:val="24"/>
          <w:szCs w:val="26"/>
        </w:rPr>
        <w:t xml:space="preserve">„НСК София“ ЕООД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EE72EB">
        <w:rPr>
          <w:rFonts w:ascii="Times New Roman" w:hAnsi="Times New Roman" w:cs="Times New Roman"/>
          <w:sz w:val="24"/>
          <w:szCs w:val="24"/>
        </w:rPr>
        <w:t xml:space="preserve">не </w:t>
      </w:r>
      <w:r w:rsidR="000A685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A6855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C42BFA" w:rsidRPr="00C42BFA" w:rsidRDefault="00C42BFA" w:rsidP="00C42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BFA">
        <w:rPr>
          <w:rFonts w:ascii="Times New Roman" w:hAnsi="Times New Roman" w:cs="Times New Roman"/>
          <w:sz w:val="24"/>
          <w:szCs w:val="24"/>
        </w:rPr>
        <w:lastRenderedPageBreak/>
        <w:t xml:space="preserve">В КЗК е постъпило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42BFA">
        <w:rPr>
          <w:rFonts w:ascii="Times New Roman" w:hAnsi="Times New Roman" w:cs="Times New Roman"/>
          <w:sz w:val="24"/>
          <w:szCs w:val="24"/>
        </w:rPr>
        <w:t xml:space="preserve">опълнение към жалбата, подадено от жалбоподателя, което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42BFA">
        <w:rPr>
          <w:rFonts w:ascii="Times New Roman" w:hAnsi="Times New Roman" w:cs="Times New Roman"/>
          <w:sz w:val="24"/>
          <w:szCs w:val="24"/>
        </w:rPr>
        <w:t xml:space="preserve">ешението си. </w:t>
      </w:r>
    </w:p>
    <w:p w:rsidR="00C42BFA" w:rsidRDefault="00C42BFA" w:rsidP="00C42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BFA" w:rsidRDefault="00C42BFA" w:rsidP="00C42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BFA">
        <w:rPr>
          <w:rFonts w:ascii="Times New Roman" w:hAnsi="Times New Roman" w:cs="Times New Roman"/>
          <w:sz w:val="24"/>
          <w:szCs w:val="24"/>
        </w:rPr>
        <w:t xml:space="preserve">Постъпила е и молба от жалбоподателя, с която се прави искане за възлагане на направените по производството разноски за държавна такса и адвокатски хонорар, като е представен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42BFA">
        <w:rPr>
          <w:rFonts w:ascii="Times New Roman" w:hAnsi="Times New Roman" w:cs="Times New Roman"/>
          <w:sz w:val="24"/>
          <w:szCs w:val="24"/>
        </w:rPr>
        <w:t>оговор за правна защита.</w:t>
      </w:r>
    </w:p>
    <w:p w:rsidR="00C42BFA" w:rsidRPr="004D424E" w:rsidRDefault="00C42BFA" w:rsidP="00C42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EE72EB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Х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C42BFA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C42BFA">
        <w:rPr>
          <w:rFonts w:ascii="Times New Roman" w:hAnsi="Times New Roman" w:cs="Times New Roman"/>
          <w:sz w:val="24"/>
          <w:szCs w:val="24"/>
        </w:rPr>
        <w:t>е ж</w:t>
      </w:r>
      <w:r>
        <w:rPr>
          <w:rFonts w:ascii="Times New Roman" w:hAnsi="Times New Roman" w:cs="Times New Roman"/>
          <w:sz w:val="24"/>
          <w:szCs w:val="24"/>
        </w:rPr>
        <w:t>албата</w:t>
      </w:r>
      <w:r w:rsidR="00C42BFA">
        <w:rPr>
          <w:rFonts w:ascii="Times New Roman" w:hAnsi="Times New Roman" w:cs="Times New Roman"/>
          <w:sz w:val="24"/>
          <w:szCs w:val="24"/>
        </w:rPr>
        <w:t xml:space="preserve"> и допълнението, поддържаме и списъка с разноски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EE72E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Й. Н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2F6482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C42BFA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</w:t>
      </w:r>
      <w:r w:rsidR="00C42BFA">
        <w:rPr>
          <w:rFonts w:ascii="Times New Roman" w:hAnsi="Times New Roman" w:cs="Times New Roman"/>
          <w:sz w:val="24"/>
          <w:szCs w:val="24"/>
        </w:rPr>
        <w:t>е всички бележки</w:t>
      </w:r>
      <w:r w:rsidR="002F6482">
        <w:rPr>
          <w:rFonts w:ascii="Times New Roman" w:hAnsi="Times New Roman" w:cs="Times New Roman"/>
          <w:sz w:val="24"/>
          <w:szCs w:val="24"/>
        </w:rPr>
        <w:t xml:space="preserve"> по жалбата.</w:t>
      </w:r>
    </w:p>
    <w:p w:rsidR="002F6482" w:rsidRDefault="002F6482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EE72EB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Х.:</w:t>
      </w:r>
    </w:p>
    <w:p w:rsidR="004B4F2B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6482">
        <w:rPr>
          <w:rFonts w:ascii="Times New Roman" w:hAnsi="Times New Roman" w:cs="Times New Roman"/>
          <w:sz w:val="24"/>
          <w:szCs w:val="24"/>
        </w:rPr>
        <w:t xml:space="preserve">Уважаеми г-н </w:t>
      </w:r>
      <w:r w:rsidR="002F6482" w:rsidRPr="002F6482">
        <w:rPr>
          <w:rFonts w:ascii="Times New Roman" w:hAnsi="Times New Roman" w:cs="Times New Roman"/>
          <w:sz w:val="24"/>
          <w:szCs w:val="24"/>
        </w:rPr>
        <w:t>председател, моля да ни уважите жалбата. Считаме</w:t>
      </w:r>
      <w:r w:rsidR="002F6482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възложителят е допуснал нарушения</w:t>
      </w:r>
      <w:r w:rsidR="002F6482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които водят до това да бъде отменено тяхното решение</w:t>
      </w:r>
      <w:r w:rsidR="002F6482">
        <w:rPr>
          <w:rFonts w:ascii="Times New Roman" w:hAnsi="Times New Roman" w:cs="Times New Roman"/>
          <w:sz w:val="24"/>
          <w:szCs w:val="24"/>
        </w:rPr>
        <w:t xml:space="preserve">. Най-вече не </w:t>
      </w:r>
      <w:r w:rsidR="002F6482" w:rsidRPr="002F6482">
        <w:rPr>
          <w:rFonts w:ascii="Times New Roman" w:hAnsi="Times New Roman" w:cs="Times New Roman"/>
          <w:sz w:val="24"/>
          <w:szCs w:val="24"/>
        </w:rPr>
        <w:t>е раз</w:t>
      </w:r>
      <w:r w:rsidR="002F6482">
        <w:rPr>
          <w:rFonts w:ascii="Times New Roman" w:hAnsi="Times New Roman" w:cs="Times New Roman"/>
          <w:sz w:val="24"/>
          <w:szCs w:val="24"/>
        </w:rPr>
        <w:t>гледано изц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яло нашето предложение и </w:t>
      </w:r>
      <w:r w:rsidR="002F6482">
        <w:rPr>
          <w:rFonts w:ascii="Times New Roman" w:hAnsi="Times New Roman" w:cs="Times New Roman"/>
          <w:sz w:val="24"/>
          <w:szCs w:val="24"/>
        </w:rPr>
        <w:t xml:space="preserve">в </w:t>
      </w:r>
      <w:r w:rsidR="002F6482" w:rsidRPr="002F6482">
        <w:rPr>
          <w:rFonts w:ascii="Times New Roman" w:hAnsi="Times New Roman" w:cs="Times New Roman"/>
          <w:sz w:val="24"/>
          <w:szCs w:val="24"/>
        </w:rPr>
        <w:t>пълнота графика</w:t>
      </w:r>
      <w:r w:rsidR="002F6482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работната му програма</w:t>
      </w:r>
      <w:r w:rsidR="002F6482">
        <w:rPr>
          <w:rFonts w:ascii="Times New Roman" w:hAnsi="Times New Roman" w:cs="Times New Roman"/>
          <w:sz w:val="24"/>
          <w:szCs w:val="24"/>
        </w:rPr>
        <w:t>.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Ако бяха направили това щяха да видят</w:t>
      </w:r>
      <w:r w:rsidR="002F6482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ние</w:t>
      </w:r>
      <w:r w:rsidR="004B4F2B" w:rsidRPr="004B4F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4F2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F6482" w:rsidRPr="002F6482">
        <w:rPr>
          <w:rFonts w:ascii="Times New Roman" w:hAnsi="Times New Roman" w:cs="Times New Roman"/>
          <w:sz w:val="24"/>
          <w:szCs w:val="24"/>
        </w:rPr>
        <w:t>същност не сме с</w:t>
      </w:r>
      <w:r w:rsidR="004B4F2B">
        <w:rPr>
          <w:rFonts w:ascii="Times New Roman" w:hAnsi="Times New Roman" w:cs="Times New Roman"/>
          <w:sz w:val="24"/>
          <w:szCs w:val="24"/>
        </w:rPr>
        <w:t>у</w:t>
      </w:r>
      <w:r w:rsidR="002F6482" w:rsidRPr="002F6482">
        <w:rPr>
          <w:rFonts w:ascii="Times New Roman" w:hAnsi="Times New Roman" w:cs="Times New Roman"/>
          <w:sz w:val="24"/>
          <w:szCs w:val="24"/>
        </w:rPr>
        <w:t>мир</w:t>
      </w:r>
      <w:r w:rsidR="004B4F2B">
        <w:rPr>
          <w:rFonts w:ascii="Times New Roman" w:hAnsi="Times New Roman" w:cs="Times New Roman"/>
          <w:sz w:val="24"/>
          <w:szCs w:val="24"/>
        </w:rPr>
        <w:t xml:space="preserve">али </w:t>
      </w:r>
      <w:r w:rsidR="002F6482" w:rsidRPr="002F6482">
        <w:rPr>
          <w:rFonts w:ascii="Times New Roman" w:hAnsi="Times New Roman" w:cs="Times New Roman"/>
          <w:sz w:val="24"/>
          <w:szCs w:val="24"/>
        </w:rPr>
        <w:t>сроковете</w:t>
      </w:r>
      <w:r w:rsidR="004B4F2B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защото сме предвидили едновременно изпълнение на работата по всички обекти</w:t>
      </w:r>
      <w:r w:rsidR="004B4F2B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само че като не е съобразил изцяло нашето предложение</w:t>
      </w:r>
      <w:r w:rsidR="004B4F2B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ни</w:t>
      </w:r>
      <w:r w:rsidR="004B4F2B">
        <w:rPr>
          <w:rFonts w:ascii="Times New Roman" w:hAnsi="Times New Roman" w:cs="Times New Roman"/>
          <w:sz w:val="24"/>
          <w:szCs w:val="24"/>
        </w:rPr>
        <w:t xml:space="preserve"> </w:t>
      </w:r>
      <w:r w:rsidR="002F6482" w:rsidRPr="002F6482">
        <w:rPr>
          <w:rFonts w:ascii="Times New Roman" w:hAnsi="Times New Roman" w:cs="Times New Roman"/>
          <w:sz w:val="24"/>
          <w:szCs w:val="24"/>
        </w:rPr>
        <w:t>е отстранил</w:t>
      </w:r>
      <w:r w:rsidR="004B4F2B"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не мог</w:t>
      </w:r>
      <w:r w:rsidR="004B4F2B">
        <w:rPr>
          <w:rFonts w:ascii="Times New Roman" w:hAnsi="Times New Roman" w:cs="Times New Roman"/>
          <w:sz w:val="24"/>
          <w:szCs w:val="24"/>
        </w:rPr>
        <w:t>ъл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да с</w:t>
      </w:r>
      <w:r w:rsidR="004B4F2B">
        <w:rPr>
          <w:rFonts w:ascii="Times New Roman" w:hAnsi="Times New Roman" w:cs="Times New Roman"/>
          <w:sz w:val="24"/>
          <w:szCs w:val="24"/>
        </w:rPr>
        <w:t>ъ</w:t>
      </w:r>
      <w:r w:rsidR="002F6482" w:rsidRPr="002F6482">
        <w:rPr>
          <w:rFonts w:ascii="Times New Roman" w:hAnsi="Times New Roman" w:cs="Times New Roman"/>
          <w:sz w:val="24"/>
          <w:szCs w:val="24"/>
        </w:rPr>
        <w:t>образи това обстоятелство</w:t>
      </w:r>
      <w:r w:rsidR="004B4F2B">
        <w:rPr>
          <w:rFonts w:ascii="Times New Roman" w:hAnsi="Times New Roman" w:cs="Times New Roman"/>
          <w:sz w:val="24"/>
          <w:szCs w:val="24"/>
        </w:rPr>
        <w:t>.</w:t>
      </w:r>
    </w:p>
    <w:p w:rsidR="002824DB" w:rsidRDefault="004B4F2B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6482" w:rsidRPr="002F6482">
        <w:rPr>
          <w:rFonts w:ascii="Times New Roman" w:hAnsi="Times New Roman" w:cs="Times New Roman"/>
          <w:sz w:val="24"/>
          <w:szCs w:val="24"/>
        </w:rPr>
        <w:t>о отношение на 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комисията не е свършила своята работа и не е наясно с това какви са нашите нарушения е и факт</w:t>
      </w:r>
      <w:r>
        <w:rPr>
          <w:rFonts w:ascii="Times New Roman" w:hAnsi="Times New Roman" w:cs="Times New Roman"/>
          <w:sz w:val="24"/>
          <w:szCs w:val="24"/>
        </w:rPr>
        <w:t>ът,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комисията разглежда и оценява нашите оферти неправилно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като е приложила разпоредбите на чл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6482" w:rsidRPr="002F6482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2F6482" w:rsidRPr="002F6482">
        <w:rPr>
          <w:rFonts w:ascii="Times New Roman" w:hAnsi="Times New Roman" w:cs="Times New Roman"/>
          <w:sz w:val="24"/>
          <w:szCs w:val="24"/>
        </w:rPr>
        <w:t>.1 и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2F6482" w:rsidRPr="002F6482">
        <w:rPr>
          <w:rFonts w:ascii="Times New Roman" w:hAnsi="Times New Roman" w:cs="Times New Roman"/>
          <w:sz w:val="24"/>
          <w:szCs w:val="24"/>
        </w:rPr>
        <w:t>.2 буква</w:t>
      </w:r>
      <w:r>
        <w:rPr>
          <w:rFonts w:ascii="Times New Roman" w:hAnsi="Times New Roman" w:cs="Times New Roman"/>
          <w:sz w:val="24"/>
          <w:szCs w:val="24"/>
        </w:rPr>
        <w:t xml:space="preserve"> „а“,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които са коренно различни основания за отстраняването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което говори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комисията се колебае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F6482" w:rsidRPr="002F6482">
        <w:rPr>
          <w:rFonts w:ascii="Times New Roman" w:hAnsi="Times New Roman" w:cs="Times New Roman"/>
          <w:sz w:val="24"/>
          <w:szCs w:val="24"/>
        </w:rPr>
        <w:t>акви са нашите нередности и н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F6482" w:rsidRPr="002F64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482" w:rsidRPr="002F6482">
        <w:rPr>
          <w:rFonts w:ascii="Times New Roman" w:hAnsi="Times New Roman" w:cs="Times New Roman"/>
          <w:sz w:val="24"/>
          <w:szCs w:val="24"/>
        </w:rPr>
        <w:t>отстрани</w:t>
      </w:r>
      <w:r>
        <w:rPr>
          <w:rFonts w:ascii="Times New Roman" w:hAnsi="Times New Roman" w:cs="Times New Roman"/>
          <w:sz w:val="24"/>
          <w:szCs w:val="24"/>
        </w:rPr>
        <w:t>ла,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като </w:t>
      </w:r>
      <w:r w:rsidR="002824DB">
        <w:rPr>
          <w:rFonts w:ascii="Times New Roman" w:hAnsi="Times New Roman" w:cs="Times New Roman"/>
          <w:sz w:val="24"/>
          <w:szCs w:val="24"/>
        </w:rPr>
        <w:t xml:space="preserve">е </w:t>
      </w:r>
      <w:r w:rsidR="002F6482" w:rsidRPr="002F6482">
        <w:rPr>
          <w:rFonts w:ascii="Times New Roman" w:hAnsi="Times New Roman" w:cs="Times New Roman"/>
          <w:sz w:val="24"/>
          <w:szCs w:val="24"/>
        </w:rPr>
        <w:t>посочила д</w:t>
      </w:r>
      <w:r w:rsidR="002824DB">
        <w:rPr>
          <w:rFonts w:ascii="Times New Roman" w:hAnsi="Times New Roman" w:cs="Times New Roman"/>
          <w:sz w:val="24"/>
          <w:szCs w:val="24"/>
        </w:rPr>
        <w:t>в</w:t>
      </w:r>
      <w:r w:rsidR="002F6482" w:rsidRPr="002F6482">
        <w:rPr>
          <w:rFonts w:ascii="Times New Roman" w:hAnsi="Times New Roman" w:cs="Times New Roman"/>
          <w:sz w:val="24"/>
          <w:szCs w:val="24"/>
        </w:rPr>
        <w:t>е противоречиви основания</w:t>
      </w:r>
      <w:r w:rsidR="002824DB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2824DB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F6482" w:rsidRPr="002F6482">
        <w:rPr>
          <w:rFonts w:ascii="Times New Roman" w:hAnsi="Times New Roman" w:cs="Times New Roman"/>
          <w:sz w:val="24"/>
          <w:szCs w:val="24"/>
        </w:rPr>
        <w:t>ещо повече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2F6482" w:rsidRPr="002F6482">
        <w:rPr>
          <w:rFonts w:ascii="Times New Roman" w:hAnsi="Times New Roman" w:cs="Times New Roman"/>
          <w:sz w:val="24"/>
          <w:szCs w:val="24"/>
        </w:rPr>
        <w:t>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това решение следва да бъде отменено и на основание факта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участник</w:t>
      </w:r>
      <w:r>
        <w:rPr>
          <w:rFonts w:ascii="Times New Roman" w:hAnsi="Times New Roman" w:cs="Times New Roman"/>
          <w:sz w:val="24"/>
          <w:szCs w:val="24"/>
        </w:rPr>
        <w:t>ът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„Н</w:t>
      </w:r>
      <w:r w:rsidR="002F6482" w:rsidRPr="002F6482">
        <w:rPr>
          <w:rFonts w:ascii="Times New Roman" w:hAnsi="Times New Roman" w:cs="Times New Roman"/>
          <w:sz w:val="24"/>
          <w:szCs w:val="24"/>
        </w:rPr>
        <w:t>СК София</w:t>
      </w:r>
      <w:r>
        <w:rPr>
          <w:rFonts w:ascii="Times New Roman" w:hAnsi="Times New Roman" w:cs="Times New Roman"/>
          <w:sz w:val="24"/>
          <w:szCs w:val="24"/>
        </w:rPr>
        <w:t xml:space="preserve">“ ЕООД, 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който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2F6482" w:rsidRPr="002F6482">
        <w:rPr>
          <w:rFonts w:ascii="Times New Roman" w:hAnsi="Times New Roman" w:cs="Times New Roman"/>
          <w:sz w:val="24"/>
          <w:szCs w:val="24"/>
        </w:rPr>
        <w:t>получил най-много точки всъщност е направил предложение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2F6482" w:rsidRPr="002F6482">
        <w:rPr>
          <w:rFonts w:ascii="Times New Roman" w:hAnsi="Times New Roman" w:cs="Times New Roman"/>
          <w:sz w:val="24"/>
          <w:szCs w:val="24"/>
        </w:rPr>
        <w:t>оето не отговаря дори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минималните изисквания към техническото предложение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посочили сме ги изрично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като в допълнение след прегледа на тяхното предложение сме констатирали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не е направено и разпределение на работата на двама от ключовите експерти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което е съществено нарушение и доказва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82" w:rsidRPr="002F6482">
        <w:rPr>
          <w:rFonts w:ascii="Times New Roman" w:hAnsi="Times New Roman" w:cs="Times New Roman"/>
          <w:sz w:val="24"/>
          <w:szCs w:val="24"/>
        </w:rPr>
        <w:t xml:space="preserve"> че не отговарят на минималните изисквания. Претендирам 2000 лв. адв. хонорар и заплатена такса 850 лв.</w:t>
      </w:r>
    </w:p>
    <w:p w:rsidR="00EE72EB" w:rsidRDefault="00EE72E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EE72E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Й. Н.:</w:t>
      </w:r>
    </w:p>
    <w:p w:rsidR="00F34D81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824DB" w:rsidRPr="002824DB">
        <w:rPr>
          <w:rFonts w:ascii="Times New Roman" w:hAnsi="Times New Roman" w:cs="Times New Roman"/>
          <w:sz w:val="24"/>
          <w:szCs w:val="24"/>
        </w:rPr>
        <w:t>Уважаема комисия, уважаеми господин председател, считам, че жалбата е неоснователна и действията на комисията са законосъобразни</w:t>
      </w:r>
      <w:r w:rsidR="002824DB"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и тя е процедирал по реда на закона и на правилника към него</w:t>
      </w:r>
      <w:r w:rsidR="002824DB">
        <w:rPr>
          <w:rFonts w:ascii="Times New Roman" w:hAnsi="Times New Roman" w:cs="Times New Roman"/>
          <w:sz w:val="24"/>
          <w:szCs w:val="24"/>
        </w:rPr>
        <w:t>. Ж</w:t>
      </w:r>
      <w:r w:rsidR="002824DB" w:rsidRPr="002824DB">
        <w:rPr>
          <w:rFonts w:ascii="Times New Roman" w:hAnsi="Times New Roman" w:cs="Times New Roman"/>
          <w:sz w:val="24"/>
          <w:szCs w:val="24"/>
        </w:rPr>
        <w:t>албоподател</w:t>
      </w:r>
      <w:r w:rsidR="002824DB">
        <w:rPr>
          <w:rFonts w:ascii="Times New Roman" w:hAnsi="Times New Roman" w:cs="Times New Roman"/>
          <w:sz w:val="24"/>
          <w:szCs w:val="24"/>
        </w:rPr>
        <w:t>ят е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о</w:t>
      </w:r>
      <w:r w:rsidR="002824DB">
        <w:rPr>
          <w:rFonts w:ascii="Times New Roman" w:hAnsi="Times New Roman" w:cs="Times New Roman"/>
          <w:sz w:val="24"/>
          <w:szCs w:val="24"/>
        </w:rPr>
        <w:t>т</w:t>
      </w:r>
      <w:r w:rsidR="002824DB" w:rsidRPr="002824DB">
        <w:rPr>
          <w:rFonts w:ascii="Times New Roman" w:hAnsi="Times New Roman" w:cs="Times New Roman"/>
          <w:sz w:val="24"/>
          <w:szCs w:val="24"/>
        </w:rPr>
        <w:t>с</w:t>
      </w:r>
      <w:r w:rsidR="002824DB">
        <w:rPr>
          <w:rFonts w:ascii="Times New Roman" w:hAnsi="Times New Roman" w:cs="Times New Roman"/>
          <w:sz w:val="24"/>
          <w:szCs w:val="24"/>
        </w:rPr>
        <w:t>тра</w:t>
      </w:r>
      <w:r w:rsidR="002824DB" w:rsidRPr="002824DB">
        <w:rPr>
          <w:rFonts w:ascii="Times New Roman" w:hAnsi="Times New Roman" w:cs="Times New Roman"/>
          <w:sz w:val="24"/>
          <w:szCs w:val="24"/>
        </w:rPr>
        <w:t>нен от по-нататъшно участие</w:t>
      </w:r>
      <w:r w:rsidR="00F34D81"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тъй като е констатирано несъответствие в подадени</w:t>
      </w:r>
      <w:r w:rsidR="00F34D81">
        <w:rPr>
          <w:rFonts w:ascii="Times New Roman" w:hAnsi="Times New Roman" w:cs="Times New Roman"/>
          <w:sz w:val="24"/>
          <w:szCs w:val="24"/>
        </w:rPr>
        <w:t>я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образец</w:t>
      </w:r>
      <w:r w:rsidR="00F34D81"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който е попълнил</w:t>
      </w:r>
      <w:r w:rsidR="00F34D81">
        <w:rPr>
          <w:rFonts w:ascii="Times New Roman" w:hAnsi="Times New Roman" w:cs="Times New Roman"/>
          <w:sz w:val="24"/>
          <w:szCs w:val="24"/>
        </w:rPr>
        <w:t xml:space="preserve"> –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образец</w:t>
      </w:r>
      <w:r w:rsidR="00F34D81">
        <w:rPr>
          <w:rFonts w:ascii="Times New Roman" w:hAnsi="Times New Roman" w:cs="Times New Roman"/>
          <w:sz w:val="24"/>
          <w:szCs w:val="24"/>
        </w:rPr>
        <w:t>ът -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предложение за изпълнение на поръчката</w:t>
      </w:r>
      <w:r w:rsidR="00F34D81">
        <w:rPr>
          <w:rFonts w:ascii="Times New Roman" w:hAnsi="Times New Roman" w:cs="Times New Roman"/>
          <w:sz w:val="24"/>
          <w:szCs w:val="24"/>
        </w:rPr>
        <w:t>. Отстра</w:t>
      </w:r>
      <w:r w:rsidR="002824DB" w:rsidRPr="002824DB">
        <w:rPr>
          <w:rFonts w:ascii="Times New Roman" w:hAnsi="Times New Roman" w:cs="Times New Roman"/>
          <w:sz w:val="24"/>
          <w:szCs w:val="24"/>
        </w:rPr>
        <w:t>няването е за това</w:t>
      </w:r>
      <w:r w:rsidR="00F34D81"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че общият срок</w:t>
      </w:r>
      <w:r w:rsidR="00F34D81"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който се предлага не е предложен като сбор трите отделни срока на трите подобекта</w:t>
      </w:r>
      <w:r w:rsidR="00F34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4DB" w:rsidRDefault="00F34D81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Искам да допълня с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амо това, което </w:t>
      </w:r>
      <w:r>
        <w:rPr>
          <w:rFonts w:ascii="Times New Roman" w:hAnsi="Times New Roman" w:cs="Times New Roman"/>
          <w:sz w:val="24"/>
          <w:szCs w:val="24"/>
        </w:rPr>
        <w:t>жал</w:t>
      </w:r>
      <w:r w:rsidR="002824DB" w:rsidRPr="002824DB"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2824DB" w:rsidRPr="002824DB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елят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спомена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че не е разпределена дейността на двама ключови експерти</w:t>
      </w:r>
      <w:r>
        <w:rPr>
          <w:rFonts w:ascii="Times New Roman" w:hAnsi="Times New Roman" w:cs="Times New Roman"/>
          <w:sz w:val="24"/>
          <w:szCs w:val="24"/>
        </w:rPr>
        <w:t>, счи</w:t>
      </w:r>
      <w:r w:rsidR="002824DB" w:rsidRPr="002824DB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че дейността е разпределена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комисията е направила проверка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24DB" w:rsidRPr="002824DB">
        <w:rPr>
          <w:rFonts w:ascii="Times New Roman" w:hAnsi="Times New Roman" w:cs="Times New Roman"/>
          <w:sz w:val="24"/>
          <w:szCs w:val="24"/>
        </w:rPr>
        <w:t xml:space="preserve"> представени са всички документи. Възразявам срещу  прекалено големия размер</w:t>
      </w:r>
      <w:r>
        <w:rPr>
          <w:rFonts w:ascii="Times New Roman" w:hAnsi="Times New Roman" w:cs="Times New Roman"/>
          <w:sz w:val="24"/>
          <w:szCs w:val="24"/>
        </w:rPr>
        <w:t xml:space="preserve"> на разноските</w:t>
      </w:r>
      <w:r w:rsidR="002824DB" w:rsidRPr="002824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Претендирам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>
        <w:rPr>
          <w:rFonts w:ascii="Times New Roman" w:hAnsi="Times New Roman" w:cs="Times New Roman"/>
          <w:sz w:val="24"/>
          <w:szCs w:val="24"/>
        </w:rPr>
        <w:t>. възнаграждение.</w:t>
      </w:r>
      <w:bookmarkStart w:id="0" w:name="_GoBack"/>
      <w:bookmarkEnd w:id="0"/>
    </w:p>
    <w:p w:rsidR="00704F0C" w:rsidRDefault="004462A7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824DB"/>
    <w:rsid w:val="002F6482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B4F2B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04F0C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42BFA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EE72EB"/>
    <w:rsid w:val="00F11716"/>
    <w:rsid w:val="00F175C2"/>
    <w:rsid w:val="00F313CB"/>
    <w:rsid w:val="00F34D81"/>
    <w:rsid w:val="00F41D2F"/>
    <w:rsid w:val="00F46579"/>
    <w:rsid w:val="00F65CF2"/>
    <w:rsid w:val="00F67348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EF6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689</Words>
  <Characters>3928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2022-03-01T07:35:00Z</dcterms:modified>
</cp:coreProperties>
</file>